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81" w:rsidRPr="003B6BDA" w:rsidRDefault="005D6E65" w:rsidP="003B6BDA">
      <w:pPr>
        <w:pStyle w:val="a3"/>
        <w:jc w:val="center"/>
        <w:rPr>
          <w:rFonts w:ascii="Times New Roman" w:hAnsi="Times New Roman" w:cs="Times New Roman"/>
          <w:sz w:val="28"/>
          <w:szCs w:val="28"/>
        </w:rPr>
      </w:pPr>
      <w:bookmarkStart w:id="0" w:name="_GoBack"/>
      <w:bookmarkEnd w:id="0"/>
      <w:r w:rsidRPr="003B6BDA">
        <w:rPr>
          <w:rFonts w:ascii="Times New Roman" w:hAnsi="Times New Roman" w:cs="Times New Roman"/>
          <w:sz w:val="28"/>
          <w:szCs w:val="28"/>
        </w:rPr>
        <w:t xml:space="preserve">                                                         </w:t>
      </w:r>
    </w:p>
    <w:p w:rsidR="002D3881" w:rsidRPr="003B6BDA" w:rsidRDefault="002D3881" w:rsidP="003B6BDA">
      <w:pPr>
        <w:pStyle w:val="a3"/>
        <w:jc w:val="center"/>
        <w:rPr>
          <w:rFonts w:ascii="Times New Roman" w:hAnsi="Times New Roman" w:cs="Times New Roman"/>
          <w:sz w:val="28"/>
          <w:szCs w:val="28"/>
        </w:rPr>
      </w:pPr>
    </w:p>
    <w:p w:rsidR="002D3881" w:rsidRPr="003B6BDA" w:rsidRDefault="002D3881" w:rsidP="003B6BDA">
      <w:pPr>
        <w:pStyle w:val="ConsPlusNormal"/>
        <w:jc w:val="right"/>
        <w:rPr>
          <w:sz w:val="28"/>
          <w:szCs w:val="28"/>
        </w:rPr>
      </w:pPr>
      <w:r w:rsidRPr="003B6BDA">
        <w:rPr>
          <w:sz w:val="28"/>
          <w:szCs w:val="28"/>
        </w:rPr>
        <w:t>Утверждаю</w:t>
      </w:r>
    </w:p>
    <w:p w:rsidR="002D3881" w:rsidRPr="003B6BDA" w:rsidRDefault="002D3881" w:rsidP="003B6BDA">
      <w:pPr>
        <w:pStyle w:val="ConsPlusNormal"/>
        <w:jc w:val="right"/>
        <w:rPr>
          <w:sz w:val="28"/>
          <w:szCs w:val="28"/>
        </w:rPr>
      </w:pPr>
      <w:r w:rsidRPr="003B6BDA">
        <w:rPr>
          <w:sz w:val="28"/>
          <w:szCs w:val="28"/>
        </w:rPr>
        <w:t>Директор ГАУК РО «Донское наследие»</w:t>
      </w:r>
    </w:p>
    <w:p w:rsidR="002D3881" w:rsidRPr="003B6BDA" w:rsidRDefault="002D3881" w:rsidP="003B6BDA">
      <w:pPr>
        <w:pStyle w:val="ConsPlusNormal"/>
        <w:jc w:val="right"/>
        <w:rPr>
          <w:sz w:val="28"/>
          <w:szCs w:val="28"/>
        </w:rPr>
      </w:pPr>
      <w:r w:rsidRPr="003B6BDA">
        <w:rPr>
          <w:sz w:val="28"/>
          <w:szCs w:val="28"/>
        </w:rPr>
        <w:t xml:space="preserve">М.В. </w:t>
      </w:r>
      <w:proofErr w:type="spellStart"/>
      <w:r w:rsidRPr="003B6BDA">
        <w:rPr>
          <w:sz w:val="28"/>
          <w:szCs w:val="28"/>
        </w:rPr>
        <w:t>Власкин</w:t>
      </w:r>
      <w:proofErr w:type="spellEnd"/>
    </w:p>
    <w:p w:rsidR="002D3881" w:rsidRPr="003B6BDA" w:rsidRDefault="002D3881" w:rsidP="003B6BDA">
      <w:pPr>
        <w:pStyle w:val="ConsPlusNormal"/>
        <w:jc w:val="right"/>
        <w:rPr>
          <w:sz w:val="28"/>
          <w:szCs w:val="28"/>
        </w:rPr>
      </w:pPr>
      <w:r w:rsidRPr="003B6BDA">
        <w:rPr>
          <w:sz w:val="28"/>
          <w:szCs w:val="28"/>
        </w:rPr>
        <w:t>«__» ______________ 20 ___г.</w:t>
      </w:r>
    </w:p>
    <w:p w:rsidR="002D3881" w:rsidRPr="003B6BDA" w:rsidRDefault="002D3881" w:rsidP="003B6BDA">
      <w:pPr>
        <w:pStyle w:val="ConsPlusNormal"/>
        <w:jc w:val="right"/>
        <w:rPr>
          <w:sz w:val="28"/>
          <w:szCs w:val="28"/>
        </w:rPr>
      </w:pPr>
    </w:p>
    <w:p w:rsidR="002D3881" w:rsidRPr="003B6BDA" w:rsidRDefault="002D3881" w:rsidP="003B6BDA">
      <w:pPr>
        <w:pStyle w:val="ConsPlusNormal"/>
        <w:jc w:val="right"/>
        <w:rPr>
          <w:sz w:val="28"/>
          <w:szCs w:val="28"/>
        </w:rPr>
      </w:pPr>
    </w:p>
    <w:p w:rsidR="002D3881" w:rsidRPr="003B6BDA" w:rsidRDefault="002D3881" w:rsidP="003B6BDA">
      <w:pPr>
        <w:pStyle w:val="ConsPlusNormal"/>
        <w:jc w:val="right"/>
        <w:rPr>
          <w:sz w:val="28"/>
          <w:szCs w:val="28"/>
        </w:rPr>
      </w:pPr>
      <w:r w:rsidRPr="003B6BDA">
        <w:rPr>
          <w:sz w:val="28"/>
          <w:szCs w:val="28"/>
        </w:rPr>
        <w:t>_______________</w:t>
      </w:r>
    </w:p>
    <w:p w:rsidR="002D3881" w:rsidRPr="003B6BDA" w:rsidRDefault="002D3881" w:rsidP="003B6BDA">
      <w:pPr>
        <w:pStyle w:val="ConsPlusNormal"/>
        <w:jc w:val="right"/>
        <w:rPr>
          <w:sz w:val="28"/>
          <w:szCs w:val="28"/>
        </w:rPr>
      </w:pPr>
      <w:proofErr w:type="spellStart"/>
      <w:r w:rsidRPr="003B6BDA">
        <w:rPr>
          <w:sz w:val="28"/>
          <w:szCs w:val="28"/>
        </w:rPr>
        <w:t>м.п</w:t>
      </w:r>
      <w:proofErr w:type="spellEnd"/>
      <w:r w:rsidRPr="003B6BDA">
        <w:rPr>
          <w:sz w:val="28"/>
          <w:szCs w:val="28"/>
        </w:rPr>
        <w:t>.</w:t>
      </w:r>
    </w:p>
    <w:p w:rsidR="002D3881" w:rsidRPr="003B6BDA" w:rsidRDefault="002D3881" w:rsidP="003B6BDA">
      <w:pPr>
        <w:pStyle w:val="ConsPlusNormal"/>
        <w:jc w:val="both"/>
        <w:rPr>
          <w:b/>
          <w:sz w:val="28"/>
          <w:szCs w:val="28"/>
        </w:rPr>
      </w:pPr>
    </w:p>
    <w:p w:rsidR="003B6BDA" w:rsidRPr="003B6BDA" w:rsidRDefault="003B6BDA" w:rsidP="003B6BDA">
      <w:pPr>
        <w:pStyle w:val="ConsPlusNormal"/>
        <w:jc w:val="both"/>
        <w:rPr>
          <w:b/>
          <w:sz w:val="28"/>
          <w:szCs w:val="28"/>
        </w:rPr>
      </w:pPr>
    </w:p>
    <w:p w:rsidR="00E43E3C" w:rsidRPr="003B6BDA" w:rsidRDefault="003B6BDA" w:rsidP="003B6BDA">
      <w:pPr>
        <w:pStyle w:val="Default"/>
        <w:jc w:val="center"/>
        <w:rPr>
          <w:b/>
          <w:sz w:val="28"/>
          <w:szCs w:val="28"/>
        </w:rPr>
      </w:pPr>
      <w:r w:rsidRPr="003B6BDA">
        <w:rPr>
          <w:b/>
          <w:sz w:val="28"/>
          <w:szCs w:val="28"/>
        </w:rPr>
        <w:t>АНТИКОРРУПЦИОННЫЙ СТАНДАРТ</w:t>
      </w:r>
    </w:p>
    <w:p w:rsidR="00E43E3C" w:rsidRPr="003B6BDA" w:rsidRDefault="003B6BDA" w:rsidP="003B6BDA">
      <w:pPr>
        <w:pStyle w:val="a3"/>
        <w:jc w:val="center"/>
        <w:rPr>
          <w:rFonts w:ascii="Times New Roman" w:hAnsi="Times New Roman" w:cs="Times New Roman"/>
          <w:b/>
          <w:sz w:val="28"/>
          <w:szCs w:val="28"/>
        </w:rPr>
      </w:pPr>
      <w:r w:rsidRPr="003B6BDA">
        <w:rPr>
          <w:rFonts w:ascii="Times New Roman" w:hAnsi="Times New Roman" w:cs="Times New Roman"/>
          <w:b/>
          <w:sz w:val="28"/>
          <w:szCs w:val="28"/>
        </w:rPr>
        <w:t>ГОСУДАРСТВЕННОГО АВТОНОМНОГО УЧРЕЖДЕНИЯ КУЛЬТУРЫ РОСТОВСКОЙ ОБЛАСТИ «ДОНСКОЕ НАСЛЕДИЕ» В СФЕРЕ ОСУЩЕСТВЛЕНИЯ ЗАКУПОК ТОВАРОВ, РАБОТ, УСЛУГ</w:t>
      </w:r>
    </w:p>
    <w:p w:rsidR="00E43E3C" w:rsidRPr="003B6BDA" w:rsidRDefault="00E43E3C" w:rsidP="003B6BDA">
      <w:pPr>
        <w:pStyle w:val="Default"/>
        <w:jc w:val="center"/>
        <w:rPr>
          <w:sz w:val="28"/>
          <w:szCs w:val="28"/>
        </w:rPr>
      </w:pPr>
    </w:p>
    <w:p w:rsidR="00E43E3C" w:rsidRPr="003B6BDA" w:rsidRDefault="00E43E3C" w:rsidP="003B6BDA">
      <w:pPr>
        <w:pStyle w:val="Default"/>
        <w:jc w:val="center"/>
        <w:rPr>
          <w:b/>
          <w:sz w:val="28"/>
          <w:szCs w:val="28"/>
        </w:rPr>
      </w:pPr>
      <w:r w:rsidRPr="003B6BDA">
        <w:rPr>
          <w:b/>
          <w:sz w:val="28"/>
          <w:szCs w:val="28"/>
        </w:rPr>
        <w:t>1. Общая часть</w:t>
      </w:r>
    </w:p>
    <w:p w:rsidR="00E43E3C" w:rsidRPr="003B6BDA" w:rsidRDefault="00E43E3C" w:rsidP="003B6BDA">
      <w:pPr>
        <w:pStyle w:val="Default"/>
        <w:rPr>
          <w:sz w:val="28"/>
          <w:szCs w:val="28"/>
        </w:rPr>
      </w:pPr>
    </w:p>
    <w:p w:rsidR="00E43E3C" w:rsidRPr="003B6BDA" w:rsidRDefault="00E43E3C" w:rsidP="003B6BDA">
      <w:pPr>
        <w:pStyle w:val="Default"/>
        <w:ind w:firstLine="709"/>
        <w:jc w:val="both"/>
        <w:rPr>
          <w:sz w:val="28"/>
          <w:szCs w:val="28"/>
        </w:rPr>
      </w:pPr>
      <w:r w:rsidRPr="003B6BDA">
        <w:rPr>
          <w:sz w:val="28"/>
          <w:szCs w:val="28"/>
        </w:rPr>
        <w:t>1.1. Перечень нормативных правовых актов, регламентирующих применение антикоррупционного стандарта</w:t>
      </w:r>
      <w:r w:rsidR="003B6BDA">
        <w:rPr>
          <w:sz w:val="28"/>
          <w:szCs w:val="28"/>
        </w:rPr>
        <w:t>:</w:t>
      </w:r>
    </w:p>
    <w:p w:rsidR="00E43E3C" w:rsidRPr="003B6BDA" w:rsidRDefault="00E43E3C" w:rsidP="003B6BDA">
      <w:pPr>
        <w:pStyle w:val="Default"/>
        <w:ind w:firstLine="709"/>
        <w:jc w:val="both"/>
        <w:rPr>
          <w:sz w:val="28"/>
          <w:szCs w:val="28"/>
        </w:rPr>
      </w:pPr>
      <w:r w:rsidRPr="003B6BDA">
        <w:rPr>
          <w:sz w:val="28"/>
          <w:szCs w:val="28"/>
        </w:rPr>
        <w:t xml:space="preserve">1.1.1. Федеральный закон от 25.12.2008 № 273-ФЗ «О противодействии коррупции». </w:t>
      </w:r>
    </w:p>
    <w:p w:rsidR="00E43E3C" w:rsidRPr="003B6BDA" w:rsidRDefault="003B6BDA" w:rsidP="003B6BDA">
      <w:pPr>
        <w:pStyle w:val="Default"/>
        <w:ind w:firstLine="709"/>
        <w:jc w:val="both"/>
        <w:rPr>
          <w:sz w:val="28"/>
          <w:szCs w:val="28"/>
        </w:rPr>
      </w:pPr>
      <w:r>
        <w:rPr>
          <w:sz w:val="28"/>
          <w:szCs w:val="28"/>
        </w:rPr>
        <w:t>1.1.2. З</w:t>
      </w:r>
      <w:r w:rsidR="00E43E3C" w:rsidRPr="003B6BDA">
        <w:rPr>
          <w:sz w:val="28"/>
          <w:szCs w:val="28"/>
        </w:rPr>
        <w:t>акон</w:t>
      </w:r>
      <w:r>
        <w:rPr>
          <w:sz w:val="28"/>
          <w:szCs w:val="28"/>
        </w:rPr>
        <w:t xml:space="preserve"> Ростовской области</w:t>
      </w:r>
      <w:r w:rsidR="00E43E3C" w:rsidRPr="003B6BDA">
        <w:rPr>
          <w:sz w:val="28"/>
          <w:szCs w:val="28"/>
        </w:rPr>
        <w:t xml:space="preserve"> от 12.05.2009 № 218-ЗС «О противодействии коррупции в Ростовской области».</w:t>
      </w:r>
    </w:p>
    <w:p w:rsidR="00E43E3C" w:rsidRPr="003B6BDA" w:rsidRDefault="00E43E3C" w:rsidP="003B6BDA">
      <w:pPr>
        <w:pStyle w:val="Default"/>
        <w:ind w:firstLine="709"/>
        <w:jc w:val="both"/>
        <w:rPr>
          <w:color w:val="auto"/>
          <w:sz w:val="28"/>
          <w:szCs w:val="28"/>
        </w:rPr>
      </w:pPr>
      <w:r w:rsidRPr="003B6BDA">
        <w:rPr>
          <w:color w:val="auto"/>
          <w:sz w:val="28"/>
          <w:szCs w:val="28"/>
        </w:rPr>
        <w:t>1.2. Цели и задачи введения антикоррупционного стандарта</w:t>
      </w:r>
      <w:r w:rsidR="003B6BDA">
        <w:rPr>
          <w:color w:val="auto"/>
          <w:sz w:val="28"/>
          <w:szCs w:val="28"/>
        </w:rPr>
        <w:t>:</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1.2.1. Антикоррупционный стандарт </w:t>
      </w:r>
      <w:r w:rsidR="003B6BDA" w:rsidRPr="00042B56">
        <w:rPr>
          <w:sz w:val="28"/>
          <w:szCs w:val="28"/>
        </w:rPr>
        <w:t>государственно</w:t>
      </w:r>
      <w:r w:rsidR="003B6BDA">
        <w:rPr>
          <w:sz w:val="28"/>
          <w:szCs w:val="28"/>
        </w:rPr>
        <w:t>го</w:t>
      </w:r>
      <w:r w:rsidR="003B6BDA" w:rsidRPr="00042B56">
        <w:rPr>
          <w:sz w:val="28"/>
          <w:szCs w:val="28"/>
        </w:rPr>
        <w:t xml:space="preserve"> автономно</w:t>
      </w:r>
      <w:r w:rsidR="003B6BDA">
        <w:rPr>
          <w:sz w:val="28"/>
          <w:szCs w:val="28"/>
        </w:rPr>
        <w:t>го</w:t>
      </w:r>
      <w:r w:rsidR="003B6BDA" w:rsidRPr="00042B56">
        <w:rPr>
          <w:sz w:val="28"/>
          <w:szCs w:val="28"/>
        </w:rPr>
        <w:t xml:space="preserve"> учреждени</w:t>
      </w:r>
      <w:r w:rsidR="003B6BDA">
        <w:rPr>
          <w:sz w:val="28"/>
          <w:szCs w:val="28"/>
        </w:rPr>
        <w:t>я</w:t>
      </w:r>
      <w:r w:rsidR="003B6BDA" w:rsidRPr="00042B56">
        <w:rPr>
          <w:sz w:val="28"/>
          <w:szCs w:val="28"/>
        </w:rPr>
        <w:t xml:space="preserve"> культуры Ростов</w:t>
      </w:r>
      <w:r w:rsidR="003B6BDA">
        <w:rPr>
          <w:sz w:val="28"/>
          <w:szCs w:val="28"/>
        </w:rPr>
        <w:t>ской области «Донское наследие»</w:t>
      </w:r>
      <w:r w:rsidR="003B6BDA" w:rsidRPr="003B6BDA">
        <w:rPr>
          <w:sz w:val="28"/>
          <w:szCs w:val="28"/>
        </w:rPr>
        <w:t xml:space="preserve"> </w:t>
      </w:r>
      <w:r w:rsidRPr="003B6BDA">
        <w:rPr>
          <w:color w:val="auto"/>
          <w:sz w:val="28"/>
          <w:szCs w:val="28"/>
        </w:rPr>
        <w:t xml:space="preserve">в сфере осуществления закупок товаров, работ, услуг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3B6BDA" w:rsidRPr="003B6BDA">
        <w:rPr>
          <w:sz w:val="28"/>
          <w:szCs w:val="28"/>
        </w:rPr>
        <w:t xml:space="preserve">государственном автономном учреждение культуры Ростовской области «Донское наследие» </w:t>
      </w:r>
      <w:r w:rsidRPr="003B6BDA">
        <w:rPr>
          <w:sz w:val="28"/>
          <w:szCs w:val="28"/>
        </w:rPr>
        <w:t>(</w:t>
      </w:r>
      <w:r w:rsidR="003B6BDA" w:rsidRPr="003B6BDA">
        <w:rPr>
          <w:sz w:val="28"/>
          <w:szCs w:val="28"/>
        </w:rPr>
        <w:t>далее - Учреждение</w:t>
      </w:r>
      <w:r w:rsidRPr="003B6BDA">
        <w:rPr>
          <w:sz w:val="28"/>
          <w:szCs w:val="28"/>
        </w:rPr>
        <w:t>)</w:t>
      </w:r>
      <w:r w:rsidRPr="003B6BDA">
        <w:rPr>
          <w:color w:val="auto"/>
          <w:sz w:val="28"/>
          <w:szCs w:val="28"/>
        </w:rPr>
        <w:t xml:space="preserve">. </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1.2.2. Введение антикоррупционного стандарта осуществлено в целях совершенствования деятельности </w:t>
      </w:r>
      <w:r w:rsidR="003B6BDA">
        <w:rPr>
          <w:sz w:val="28"/>
          <w:szCs w:val="28"/>
        </w:rPr>
        <w:t>Учреждения</w:t>
      </w:r>
      <w:r w:rsidRPr="003B6BDA">
        <w:rPr>
          <w:sz w:val="28"/>
          <w:szCs w:val="28"/>
        </w:rPr>
        <w:t xml:space="preserve"> </w:t>
      </w:r>
      <w:r w:rsidRPr="003B6BDA">
        <w:rPr>
          <w:color w:val="auto"/>
          <w:sz w:val="28"/>
          <w:szCs w:val="28"/>
        </w:rPr>
        <w:t xml:space="preserve">и создания эффективной системы реализации и защиты прав граждан и юридических лиц. </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1.2.3. Задачи введения антикоррупционного стандарта: </w:t>
      </w:r>
    </w:p>
    <w:p w:rsidR="00E43E3C" w:rsidRPr="003B6BDA" w:rsidRDefault="003B6BDA"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создание системы противодействия коррупции в </w:t>
      </w:r>
      <w:r>
        <w:rPr>
          <w:sz w:val="28"/>
          <w:szCs w:val="28"/>
        </w:rPr>
        <w:t>Учреждении</w:t>
      </w:r>
      <w:r w:rsidR="00E43E3C" w:rsidRPr="003B6BDA">
        <w:rPr>
          <w:color w:val="auto"/>
          <w:sz w:val="28"/>
          <w:szCs w:val="28"/>
        </w:rPr>
        <w:t xml:space="preserve">; </w:t>
      </w:r>
    </w:p>
    <w:p w:rsidR="00E43E3C" w:rsidRPr="003B6BDA" w:rsidRDefault="003B6BDA"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устранение факторов, способствующих созданию условий для проявления коррупции в</w:t>
      </w:r>
      <w:r w:rsidRPr="003B6BDA">
        <w:rPr>
          <w:sz w:val="28"/>
          <w:szCs w:val="28"/>
        </w:rPr>
        <w:t xml:space="preserve"> </w:t>
      </w:r>
      <w:r>
        <w:rPr>
          <w:sz w:val="28"/>
          <w:szCs w:val="28"/>
        </w:rPr>
        <w:t>Учреждении</w:t>
      </w:r>
      <w:r w:rsidR="00E43E3C" w:rsidRPr="003B6BDA">
        <w:rPr>
          <w:color w:val="auto"/>
          <w:sz w:val="28"/>
          <w:szCs w:val="28"/>
        </w:rPr>
        <w:t xml:space="preserve">; </w:t>
      </w:r>
    </w:p>
    <w:p w:rsidR="00E43E3C" w:rsidRPr="003B6BDA" w:rsidRDefault="003B6BDA"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формирование в</w:t>
      </w:r>
      <w:r w:rsidRPr="003B6BDA">
        <w:rPr>
          <w:sz w:val="28"/>
          <w:szCs w:val="28"/>
        </w:rPr>
        <w:t xml:space="preserve"> </w:t>
      </w:r>
      <w:r>
        <w:rPr>
          <w:sz w:val="28"/>
          <w:szCs w:val="28"/>
        </w:rPr>
        <w:t>Учреждении</w:t>
      </w:r>
      <w:r w:rsidR="00E43E3C" w:rsidRPr="003B6BDA">
        <w:rPr>
          <w:sz w:val="28"/>
          <w:szCs w:val="28"/>
        </w:rPr>
        <w:t xml:space="preserve"> </w:t>
      </w:r>
      <w:r w:rsidR="00E43E3C" w:rsidRPr="003B6BDA">
        <w:rPr>
          <w:color w:val="auto"/>
          <w:sz w:val="28"/>
          <w:szCs w:val="28"/>
        </w:rPr>
        <w:t xml:space="preserve">нетерпимости к коррупционному поведению; </w:t>
      </w:r>
    </w:p>
    <w:p w:rsidR="00E43E3C" w:rsidRPr="003B6BDA" w:rsidRDefault="003B6BDA"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повышение эффективности деятельности </w:t>
      </w:r>
      <w:r w:rsidRPr="003B6BDA">
        <w:rPr>
          <w:sz w:val="28"/>
          <w:szCs w:val="28"/>
        </w:rPr>
        <w:t>Учреждени</w:t>
      </w:r>
      <w:r>
        <w:rPr>
          <w:sz w:val="28"/>
          <w:szCs w:val="28"/>
        </w:rPr>
        <w:t>я</w:t>
      </w:r>
      <w:r w:rsidR="00E43E3C" w:rsidRPr="003B6BDA">
        <w:rPr>
          <w:color w:val="auto"/>
          <w:sz w:val="28"/>
          <w:szCs w:val="28"/>
        </w:rPr>
        <w:t xml:space="preserve">; </w:t>
      </w:r>
    </w:p>
    <w:p w:rsidR="003B6BDA" w:rsidRDefault="003B6BDA" w:rsidP="003B6BDA">
      <w:pPr>
        <w:pStyle w:val="Default"/>
        <w:ind w:firstLine="709"/>
        <w:jc w:val="both"/>
        <w:rPr>
          <w:color w:val="auto"/>
          <w:sz w:val="28"/>
          <w:szCs w:val="28"/>
        </w:rPr>
      </w:pPr>
      <w:r>
        <w:rPr>
          <w:color w:val="auto"/>
          <w:sz w:val="28"/>
          <w:szCs w:val="28"/>
        </w:rPr>
        <w:lastRenderedPageBreak/>
        <w:t xml:space="preserve">- </w:t>
      </w:r>
      <w:r w:rsidR="00E43E3C" w:rsidRPr="003B6BDA">
        <w:rPr>
          <w:color w:val="auto"/>
          <w:sz w:val="28"/>
          <w:szCs w:val="28"/>
        </w:rPr>
        <w:t xml:space="preserve">повышение ответственности должностных лиц  </w:t>
      </w:r>
      <w:r>
        <w:rPr>
          <w:sz w:val="28"/>
          <w:szCs w:val="28"/>
        </w:rPr>
        <w:t>Учреждения</w:t>
      </w:r>
      <w:r w:rsidR="00E43E3C" w:rsidRPr="003B6BDA">
        <w:rPr>
          <w:sz w:val="28"/>
          <w:szCs w:val="28"/>
        </w:rPr>
        <w:t xml:space="preserve"> </w:t>
      </w:r>
      <w:r w:rsidR="00E43E3C" w:rsidRPr="003B6BDA">
        <w:rPr>
          <w:color w:val="auto"/>
          <w:sz w:val="28"/>
          <w:szCs w:val="28"/>
        </w:rPr>
        <w:t>при осуществлении ими своих прав и обязанностей</w:t>
      </w:r>
      <w:r>
        <w:rPr>
          <w:color w:val="auto"/>
          <w:sz w:val="28"/>
          <w:szCs w:val="28"/>
        </w:rPr>
        <w:t>.</w:t>
      </w:r>
    </w:p>
    <w:p w:rsidR="003B6BDA" w:rsidRDefault="00E43E3C" w:rsidP="003B6BDA">
      <w:pPr>
        <w:pStyle w:val="Default"/>
        <w:ind w:firstLine="709"/>
        <w:jc w:val="both"/>
        <w:rPr>
          <w:color w:val="auto"/>
          <w:sz w:val="28"/>
          <w:szCs w:val="28"/>
        </w:rPr>
      </w:pPr>
      <w:r w:rsidRPr="003B6BDA">
        <w:rPr>
          <w:color w:val="auto"/>
          <w:sz w:val="28"/>
          <w:szCs w:val="28"/>
        </w:rPr>
        <w:t xml:space="preserve">1.3. Запреты, ограничения и дозволения, обеспечивающие предупреждение коррупции в деятельности </w:t>
      </w:r>
      <w:r w:rsidR="003B6BDA">
        <w:rPr>
          <w:sz w:val="28"/>
          <w:szCs w:val="28"/>
        </w:rPr>
        <w:t>Учреждения:</w:t>
      </w:r>
    </w:p>
    <w:p w:rsidR="003B6BDA" w:rsidRDefault="00E43E3C" w:rsidP="003B6BDA">
      <w:pPr>
        <w:pStyle w:val="Default"/>
        <w:ind w:firstLine="709"/>
        <w:jc w:val="both"/>
        <w:rPr>
          <w:color w:val="auto"/>
          <w:sz w:val="28"/>
          <w:szCs w:val="28"/>
        </w:rPr>
      </w:pPr>
      <w:r w:rsidRPr="003B6BDA">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3B6BDA" w:rsidRDefault="00E43E3C" w:rsidP="003B6BDA">
      <w:pPr>
        <w:pStyle w:val="Default"/>
        <w:ind w:firstLine="709"/>
        <w:jc w:val="both"/>
        <w:rPr>
          <w:color w:val="auto"/>
          <w:sz w:val="28"/>
          <w:szCs w:val="28"/>
        </w:rPr>
      </w:pPr>
      <w:r w:rsidRPr="003B6BDA">
        <w:rPr>
          <w:color w:val="auto"/>
          <w:sz w:val="28"/>
          <w:szCs w:val="28"/>
        </w:rPr>
        <w:t xml:space="preserve">1.3.2. Перечень запретов, ограничений и дозволений в сфере осуществления закупок приведен в разделе 2 настоящего антикоррупционного стандарта. </w:t>
      </w:r>
    </w:p>
    <w:p w:rsidR="00E43E3C" w:rsidRPr="003B6BDA" w:rsidRDefault="00E43E3C" w:rsidP="003B6BDA">
      <w:pPr>
        <w:pStyle w:val="Default"/>
        <w:ind w:firstLine="709"/>
        <w:jc w:val="both"/>
        <w:rPr>
          <w:color w:val="auto"/>
          <w:sz w:val="28"/>
          <w:szCs w:val="28"/>
        </w:rPr>
      </w:pPr>
      <w:r w:rsidRPr="003B6BDA">
        <w:rPr>
          <w:color w:val="auto"/>
          <w:sz w:val="28"/>
          <w:szCs w:val="28"/>
        </w:rPr>
        <w:t>1.4. Требования к применению и исполнению антикоррупционного стандарта</w:t>
      </w:r>
      <w:r w:rsidR="003B6BDA">
        <w:rPr>
          <w:color w:val="auto"/>
          <w:sz w:val="28"/>
          <w:szCs w:val="28"/>
        </w:rPr>
        <w:t>:</w:t>
      </w:r>
    </w:p>
    <w:p w:rsidR="00E43E3C" w:rsidRPr="003B6BDA" w:rsidRDefault="00E43E3C" w:rsidP="003B6BDA">
      <w:pPr>
        <w:pStyle w:val="Default"/>
        <w:ind w:firstLine="709"/>
        <w:jc w:val="both"/>
        <w:rPr>
          <w:color w:val="auto"/>
          <w:sz w:val="28"/>
          <w:szCs w:val="28"/>
        </w:rPr>
      </w:pPr>
      <w:r w:rsidRPr="003B6BDA">
        <w:rPr>
          <w:color w:val="auto"/>
          <w:sz w:val="28"/>
          <w:szCs w:val="28"/>
        </w:rPr>
        <w:t>1.4.1. Антикоррупционный стандарт применяется в деятельности</w:t>
      </w:r>
      <w:r w:rsidR="003B6BDA" w:rsidRPr="003B6BDA">
        <w:rPr>
          <w:sz w:val="28"/>
          <w:szCs w:val="28"/>
        </w:rPr>
        <w:t xml:space="preserve"> </w:t>
      </w:r>
      <w:r w:rsidR="003B6BDA">
        <w:rPr>
          <w:sz w:val="28"/>
          <w:szCs w:val="28"/>
        </w:rPr>
        <w:t>Учреждения</w:t>
      </w:r>
      <w:r w:rsidRPr="003B6BDA">
        <w:rPr>
          <w:sz w:val="28"/>
          <w:szCs w:val="28"/>
        </w:rPr>
        <w:t xml:space="preserve">) </w:t>
      </w:r>
      <w:r w:rsidRPr="003B6BDA">
        <w:rPr>
          <w:color w:val="auto"/>
          <w:sz w:val="28"/>
          <w:szCs w:val="28"/>
        </w:rPr>
        <w:t xml:space="preserve">при осуществлении своих функций и исполнения полномочий в сфере осуществления закупок. </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1.4.2. Антикоррупционный стандарт обязателен для исполнения всеми структурными подразделениями </w:t>
      </w:r>
      <w:r w:rsidR="003B6BDA">
        <w:rPr>
          <w:sz w:val="28"/>
          <w:szCs w:val="28"/>
        </w:rPr>
        <w:t>Учреждения</w:t>
      </w:r>
      <w:r w:rsidRPr="003B6BDA">
        <w:rPr>
          <w:color w:val="auto"/>
          <w:sz w:val="28"/>
          <w:szCs w:val="28"/>
        </w:rPr>
        <w:t xml:space="preserve">. </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1.4.3. Применение и исполнение антикоррупционного стандарта является обязанностью должностных лиц </w:t>
      </w:r>
      <w:r w:rsidR="003B6BDA">
        <w:rPr>
          <w:sz w:val="28"/>
          <w:szCs w:val="28"/>
        </w:rPr>
        <w:t>Учреждения</w:t>
      </w:r>
      <w:r w:rsidRPr="003B6BDA">
        <w:rPr>
          <w:color w:val="auto"/>
          <w:sz w:val="28"/>
          <w:szCs w:val="28"/>
        </w:rPr>
        <w:t>.</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При неисполнении обязанности, установленной в абзаце 1 настоящего подпункта, должностные лица </w:t>
      </w:r>
      <w:r w:rsidR="003B6BDA">
        <w:rPr>
          <w:sz w:val="28"/>
          <w:szCs w:val="28"/>
        </w:rPr>
        <w:t xml:space="preserve">Учреждения </w:t>
      </w:r>
      <w:r w:rsidRPr="003B6BDA">
        <w:rPr>
          <w:color w:val="auto"/>
          <w:sz w:val="28"/>
          <w:szCs w:val="28"/>
        </w:rPr>
        <w:t xml:space="preserve">несут ответственность: </w:t>
      </w:r>
    </w:p>
    <w:p w:rsidR="00E43E3C" w:rsidRPr="003B6BDA" w:rsidRDefault="003B6BDA"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дисциплинарную в соответствии с Трудовым Кодексом Российской Федерации; </w:t>
      </w:r>
    </w:p>
    <w:p w:rsidR="00E43E3C" w:rsidRPr="003B6BDA" w:rsidRDefault="003B6BDA"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административную в соответствии с Кодексом Российской Федерации об административных правонарушениях; </w:t>
      </w:r>
    </w:p>
    <w:p w:rsidR="003B6BDA" w:rsidRDefault="003B6BDA"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уголовную в соответствии с Уголовным</w:t>
      </w:r>
      <w:r>
        <w:rPr>
          <w:color w:val="auto"/>
          <w:sz w:val="28"/>
          <w:szCs w:val="28"/>
        </w:rPr>
        <w:t xml:space="preserve"> Кодексом Российской Федерации.</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1.5. Требования к порядку и формам контроля за соблюдением </w:t>
      </w:r>
      <w:r w:rsidR="003B6BDA" w:rsidRPr="003B6BDA">
        <w:rPr>
          <w:sz w:val="28"/>
          <w:szCs w:val="28"/>
        </w:rPr>
        <w:t>Учреждение</w:t>
      </w:r>
      <w:r w:rsidR="003B6BDA">
        <w:rPr>
          <w:sz w:val="28"/>
          <w:szCs w:val="28"/>
        </w:rPr>
        <w:t xml:space="preserve">м </w:t>
      </w:r>
      <w:r w:rsidRPr="003B6BDA">
        <w:rPr>
          <w:color w:val="auto"/>
          <w:sz w:val="28"/>
          <w:szCs w:val="28"/>
        </w:rPr>
        <w:t>установленных запретов, ограничений и дозволений</w:t>
      </w:r>
      <w:r w:rsidR="003B6BDA">
        <w:rPr>
          <w:color w:val="auto"/>
          <w:sz w:val="28"/>
          <w:szCs w:val="28"/>
        </w:rPr>
        <w:t>:</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1.5.1. Контроль за соблюдением установленных запретов, ограничений и дозволений осуществляют руководители структурных подразделений </w:t>
      </w:r>
      <w:r w:rsidR="003B6BDA">
        <w:rPr>
          <w:sz w:val="28"/>
          <w:szCs w:val="28"/>
        </w:rPr>
        <w:t>Учреждения</w:t>
      </w:r>
      <w:r w:rsidRPr="003B6BDA">
        <w:rPr>
          <w:color w:val="auto"/>
          <w:sz w:val="28"/>
          <w:szCs w:val="28"/>
        </w:rPr>
        <w:t xml:space="preserve">. </w:t>
      </w:r>
    </w:p>
    <w:p w:rsidR="00E43E3C" w:rsidRPr="003B6BDA" w:rsidRDefault="00E43E3C" w:rsidP="003B6BDA">
      <w:pPr>
        <w:pStyle w:val="Default"/>
        <w:ind w:firstLine="709"/>
        <w:jc w:val="both"/>
        <w:rPr>
          <w:color w:val="auto"/>
          <w:sz w:val="28"/>
          <w:szCs w:val="28"/>
        </w:rPr>
      </w:pPr>
      <w:r w:rsidRPr="003B6BDA">
        <w:rPr>
          <w:color w:val="auto"/>
          <w:sz w:val="28"/>
          <w:szCs w:val="28"/>
        </w:rPr>
        <w:t>1.5.2. Формы контроля за соблюдением установленных запретов, ограничений и дозволений:</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 обращения  и  заявления должностных лиц </w:t>
      </w:r>
      <w:r w:rsidR="004C612D">
        <w:rPr>
          <w:sz w:val="28"/>
          <w:szCs w:val="28"/>
        </w:rPr>
        <w:t>Учреждения</w:t>
      </w:r>
      <w:r w:rsidRPr="003B6BDA">
        <w:rPr>
          <w:color w:val="auto"/>
          <w:sz w:val="28"/>
          <w:szCs w:val="28"/>
        </w:rPr>
        <w:t xml:space="preserve"> в адрес руководителя</w:t>
      </w:r>
      <w:r w:rsidR="004C612D" w:rsidRPr="004C612D">
        <w:rPr>
          <w:sz w:val="28"/>
          <w:szCs w:val="28"/>
        </w:rPr>
        <w:t xml:space="preserve"> </w:t>
      </w:r>
      <w:r w:rsidR="004C612D">
        <w:rPr>
          <w:sz w:val="28"/>
          <w:szCs w:val="28"/>
        </w:rPr>
        <w:t>Учреждения</w:t>
      </w:r>
      <w:r w:rsidRPr="003B6BDA">
        <w:rPr>
          <w:color w:val="auto"/>
          <w:sz w:val="28"/>
          <w:szCs w:val="28"/>
        </w:rPr>
        <w:t xml:space="preserve"> о фактах или попытках нарушения установленных запретов, ограничений  и дозволений;</w:t>
      </w:r>
    </w:p>
    <w:p w:rsidR="004C612D" w:rsidRDefault="00E43E3C" w:rsidP="004C612D">
      <w:pPr>
        <w:pStyle w:val="Default"/>
        <w:ind w:firstLine="709"/>
        <w:jc w:val="both"/>
        <w:rPr>
          <w:color w:val="auto"/>
          <w:sz w:val="28"/>
          <w:szCs w:val="28"/>
        </w:rPr>
      </w:pPr>
      <w:r w:rsidRPr="003B6BDA">
        <w:rPr>
          <w:color w:val="auto"/>
          <w:sz w:val="28"/>
          <w:szCs w:val="28"/>
        </w:rPr>
        <w:t>-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Федеральными законами от 02.05.2006 № 59-ФЗ «О порядке рассмотрения обращений граждан Российской Федерации».</w:t>
      </w:r>
    </w:p>
    <w:p w:rsidR="00E43E3C" w:rsidRPr="003B6BDA" w:rsidRDefault="00E43E3C" w:rsidP="003B6BDA">
      <w:pPr>
        <w:pStyle w:val="Default"/>
        <w:ind w:firstLine="709"/>
        <w:jc w:val="both"/>
        <w:rPr>
          <w:color w:val="auto"/>
          <w:sz w:val="28"/>
          <w:szCs w:val="28"/>
        </w:rPr>
      </w:pPr>
      <w:r w:rsidRPr="003B6BDA">
        <w:rPr>
          <w:color w:val="auto"/>
          <w:sz w:val="28"/>
          <w:szCs w:val="28"/>
        </w:rPr>
        <w:t>1.6. Порядок изменения установленных запретов, ограничений и дозволений</w:t>
      </w:r>
      <w:r w:rsidR="004C612D">
        <w:rPr>
          <w:color w:val="auto"/>
          <w:sz w:val="28"/>
          <w:szCs w:val="28"/>
        </w:rPr>
        <w:t xml:space="preserve">. </w:t>
      </w:r>
      <w:r w:rsidRPr="003B6BDA">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E43E3C" w:rsidRPr="003B6BDA" w:rsidRDefault="00E43E3C" w:rsidP="003B6BDA">
      <w:pPr>
        <w:pStyle w:val="Default"/>
        <w:ind w:firstLine="709"/>
        <w:jc w:val="both"/>
        <w:rPr>
          <w:color w:val="auto"/>
          <w:sz w:val="28"/>
          <w:szCs w:val="28"/>
        </w:rPr>
      </w:pPr>
    </w:p>
    <w:p w:rsidR="00E43E3C" w:rsidRPr="004C612D" w:rsidRDefault="00E43E3C" w:rsidP="003B6BDA">
      <w:pPr>
        <w:pStyle w:val="Default"/>
        <w:jc w:val="center"/>
        <w:rPr>
          <w:b/>
          <w:color w:val="auto"/>
          <w:sz w:val="28"/>
          <w:szCs w:val="28"/>
        </w:rPr>
      </w:pPr>
      <w:r w:rsidRPr="004C612D">
        <w:rPr>
          <w:b/>
          <w:color w:val="auto"/>
          <w:sz w:val="28"/>
          <w:szCs w:val="28"/>
        </w:rPr>
        <w:lastRenderedPageBreak/>
        <w:t>2. Специальная часть</w:t>
      </w:r>
    </w:p>
    <w:p w:rsidR="00E43E3C" w:rsidRPr="003B6BDA" w:rsidRDefault="00E43E3C" w:rsidP="003B6BDA">
      <w:pPr>
        <w:pStyle w:val="Default"/>
        <w:jc w:val="center"/>
        <w:rPr>
          <w:color w:val="auto"/>
          <w:sz w:val="28"/>
          <w:szCs w:val="28"/>
        </w:rPr>
      </w:pPr>
    </w:p>
    <w:p w:rsidR="00E43E3C" w:rsidRPr="003B6BDA" w:rsidRDefault="00E43E3C" w:rsidP="003B6BDA">
      <w:pPr>
        <w:pStyle w:val="Default"/>
        <w:ind w:firstLine="709"/>
        <w:jc w:val="both"/>
        <w:rPr>
          <w:color w:val="auto"/>
          <w:sz w:val="28"/>
          <w:szCs w:val="28"/>
        </w:rPr>
      </w:pPr>
      <w:r w:rsidRPr="003B6BDA">
        <w:rPr>
          <w:color w:val="auto"/>
          <w:sz w:val="28"/>
          <w:szCs w:val="28"/>
        </w:rPr>
        <w:t>2.1. Запреты, ограничения и дозволения в сфере закупок товаров, работ, услуг.</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2.2. Нормативное обеспечение исполнения полномочий </w:t>
      </w:r>
      <w:r w:rsidR="004C612D">
        <w:rPr>
          <w:sz w:val="28"/>
          <w:szCs w:val="28"/>
        </w:rPr>
        <w:t>Учреждения</w:t>
      </w:r>
      <w:r w:rsidR="004C612D" w:rsidRPr="003B6BDA">
        <w:rPr>
          <w:sz w:val="28"/>
          <w:szCs w:val="28"/>
        </w:rPr>
        <w:t xml:space="preserve"> </w:t>
      </w:r>
      <w:r w:rsidRPr="003B6BDA">
        <w:rPr>
          <w:color w:val="auto"/>
          <w:sz w:val="28"/>
          <w:szCs w:val="28"/>
        </w:rPr>
        <w:t>в сфере осуществления закупок товаров, работ, услуг:</w:t>
      </w:r>
    </w:p>
    <w:p w:rsidR="00E43E3C" w:rsidRPr="003B6BDA" w:rsidRDefault="004C612D"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Гражданский кодекс Российской Федерации (часть вторая) о</w:t>
      </w:r>
      <w:r>
        <w:rPr>
          <w:color w:val="auto"/>
          <w:sz w:val="28"/>
          <w:szCs w:val="28"/>
        </w:rPr>
        <w:t>т 26.01.1996 №</w:t>
      </w:r>
      <w:r w:rsidR="00E43E3C" w:rsidRPr="003B6BDA">
        <w:rPr>
          <w:color w:val="auto"/>
          <w:sz w:val="28"/>
          <w:szCs w:val="28"/>
        </w:rPr>
        <w:t xml:space="preserve">14-ФЗ; </w:t>
      </w:r>
    </w:p>
    <w:p w:rsidR="00E43E3C" w:rsidRPr="003B6BDA" w:rsidRDefault="004C612D"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Бюджетный кодекс Российской Федерации от 31.07.1998 № 145-ФЗ; </w:t>
      </w:r>
    </w:p>
    <w:p w:rsidR="00E43E3C" w:rsidRPr="003B6BDA" w:rsidRDefault="004C612D"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Кодекс Российской Федерации об административных правонарушениях от 30.12.2001 № 195-ФЗ; </w:t>
      </w:r>
    </w:p>
    <w:p w:rsidR="00E43E3C" w:rsidRPr="003B6BDA" w:rsidRDefault="004C612D"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Трудовой кодекс Российской Федерации от 30.12.2001 № 197-ФЗ; </w:t>
      </w:r>
    </w:p>
    <w:p w:rsidR="00E43E3C" w:rsidRPr="003B6BDA" w:rsidRDefault="004C612D"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Уголовный кодекс Российской Федерации от 13.06.1996 № 63-ФЗ; </w:t>
      </w:r>
    </w:p>
    <w:p w:rsidR="00E43E3C" w:rsidRPr="003B6BDA" w:rsidRDefault="004C612D"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Федеральный закон от 02.05.2006 № 59-ФЗ «О порядке рассмотрения обращений граждан Российской Федерации»; </w:t>
      </w:r>
    </w:p>
    <w:p w:rsidR="00E43E3C" w:rsidRPr="00283438" w:rsidRDefault="004C612D"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Федеральный закон от 17.07.2009 № 172-ФЗ «Об антикоррупционной экспертизе </w:t>
      </w:r>
      <w:r w:rsidR="00E43E3C" w:rsidRPr="00283438">
        <w:rPr>
          <w:color w:val="auto"/>
          <w:sz w:val="28"/>
          <w:szCs w:val="28"/>
        </w:rPr>
        <w:t xml:space="preserve">нормативных правовых актов и проектов нормативных правовых актов»; </w:t>
      </w:r>
    </w:p>
    <w:p w:rsidR="00E43E3C" w:rsidRPr="00283438" w:rsidRDefault="004C612D" w:rsidP="003B6BDA">
      <w:pPr>
        <w:pStyle w:val="Default"/>
        <w:ind w:firstLine="709"/>
        <w:jc w:val="both"/>
        <w:rPr>
          <w:color w:val="auto"/>
          <w:sz w:val="28"/>
          <w:szCs w:val="28"/>
        </w:rPr>
      </w:pPr>
      <w:r w:rsidRPr="00283438">
        <w:rPr>
          <w:color w:val="auto"/>
          <w:sz w:val="28"/>
          <w:szCs w:val="28"/>
        </w:rPr>
        <w:t xml:space="preserve">- </w:t>
      </w:r>
      <w:r w:rsidR="00E43E3C" w:rsidRPr="00283438">
        <w:rPr>
          <w:color w:val="auto"/>
          <w:sz w:val="28"/>
          <w:szCs w:val="28"/>
        </w:rPr>
        <w:t xml:space="preserve">Федеральный закон от 26.07.2006 № 135-ФЗ «О защите конкуренции»; </w:t>
      </w:r>
    </w:p>
    <w:p w:rsidR="00283438" w:rsidRPr="00283438" w:rsidRDefault="00283438" w:rsidP="00283438">
      <w:pPr>
        <w:pStyle w:val="Default"/>
        <w:ind w:firstLine="709"/>
        <w:jc w:val="both"/>
        <w:rPr>
          <w:color w:val="auto"/>
          <w:sz w:val="28"/>
          <w:szCs w:val="28"/>
        </w:rPr>
      </w:pPr>
      <w:r w:rsidRPr="00283438">
        <w:rPr>
          <w:color w:val="auto"/>
          <w:sz w:val="28"/>
          <w:szCs w:val="28"/>
        </w:rPr>
        <w:t xml:space="preserve">- </w:t>
      </w:r>
      <w:r w:rsidRPr="00283438">
        <w:rPr>
          <w:rFonts w:eastAsia="Times New Roman"/>
          <w:bCs/>
          <w:color w:val="auto"/>
          <w:kern w:val="36"/>
          <w:sz w:val="28"/>
          <w:szCs w:val="28"/>
          <w:lang w:eastAsia="ru-RU"/>
        </w:rPr>
        <w:t xml:space="preserve">Федеральный закон от 18.07.2011 № 223-ФЗ «О закупках товаров, работ, услуг отдельными видами юридических лиц»; </w:t>
      </w:r>
    </w:p>
    <w:p w:rsidR="00E43E3C" w:rsidRPr="00283438" w:rsidRDefault="004C612D" w:rsidP="003B6BDA">
      <w:pPr>
        <w:pStyle w:val="Default"/>
        <w:ind w:firstLine="709"/>
        <w:jc w:val="both"/>
        <w:rPr>
          <w:color w:val="auto"/>
          <w:sz w:val="28"/>
          <w:szCs w:val="28"/>
        </w:rPr>
      </w:pPr>
      <w:r w:rsidRPr="00283438">
        <w:rPr>
          <w:color w:val="auto"/>
          <w:sz w:val="28"/>
          <w:szCs w:val="28"/>
        </w:rPr>
        <w:t xml:space="preserve">- </w:t>
      </w:r>
      <w:r w:rsidR="00E43E3C" w:rsidRPr="00283438">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E43E3C" w:rsidRPr="00283438" w:rsidRDefault="004C612D" w:rsidP="003B6BDA">
      <w:pPr>
        <w:pStyle w:val="Default"/>
        <w:ind w:firstLine="709"/>
        <w:jc w:val="both"/>
        <w:rPr>
          <w:color w:val="auto"/>
          <w:sz w:val="28"/>
          <w:szCs w:val="28"/>
        </w:rPr>
      </w:pPr>
      <w:r w:rsidRPr="00283438">
        <w:rPr>
          <w:color w:val="auto"/>
          <w:sz w:val="28"/>
          <w:szCs w:val="28"/>
        </w:rPr>
        <w:t xml:space="preserve">- </w:t>
      </w:r>
      <w:r w:rsidR="00E43E3C" w:rsidRPr="00283438">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E43E3C" w:rsidRPr="003B6BDA" w:rsidRDefault="004C612D" w:rsidP="003B6BDA">
      <w:pPr>
        <w:pStyle w:val="Default"/>
        <w:ind w:firstLine="709"/>
        <w:jc w:val="both"/>
        <w:rPr>
          <w:color w:val="auto"/>
          <w:sz w:val="28"/>
          <w:szCs w:val="28"/>
        </w:rPr>
      </w:pPr>
      <w:r w:rsidRPr="00283438">
        <w:rPr>
          <w:color w:val="auto"/>
          <w:sz w:val="28"/>
          <w:szCs w:val="28"/>
        </w:rPr>
        <w:t xml:space="preserve">- </w:t>
      </w:r>
      <w:r w:rsidR="00E43E3C" w:rsidRPr="00283438">
        <w:rPr>
          <w:color w:val="auto"/>
          <w:sz w:val="28"/>
          <w:szCs w:val="28"/>
        </w:rPr>
        <w:t>Постановление Правительства Российской Федерации от 28.11.2013           № 1084 «О порядке ведения реестра контрак</w:t>
      </w:r>
      <w:r w:rsidR="00E43E3C" w:rsidRPr="003B6BDA">
        <w:rPr>
          <w:color w:val="auto"/>
          <w:sz w:val="28"/>
          <w:szCs w:val="28"/>
        </w:rPr>
        <w:t xml:space="preserve">тов, заключенных заказчиками, и реестра контрактов, содержащего сведения, составляющие государственную тайну»; </w:t>
      </w:r>
    </w:p>
    <w:p w:rsidR="00E43E3C" w:rsidRPr="003B6BDA" w:rsidRDefault="004C612D"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E43E3C" w:rsidRPr="003B6BDA" w:rsidRDefault="004C612D"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p>
    <w:p w:rsidR="00E43E3C" w:rsidRPr="003B6BDA" w:rsidRDefault="004C612D" w:rsidP="003B6BDA">
      <w:pPr>
        <w:pStyle w:val="Default"/>
        <w:ind w:firstLine="709"/>
        <w:jc w:val="both"/>
        <w:rPr>
          <w:color w:val="auto"/>
          <w:sz w:val="28"/>
          <w:szCs w:val="28"/>
        </w:rPr>
      </w:pPr>
      <w:r>
        <w:rPr>
          <w:color w:val="auto"/>
          <w:sz w:val="28"/>
          <w:szCs w:val="28"/>
        </w:rPr>
        <w:lastRenderedPageBreak/>
        <w:t xml:space="preserve">- </w:t>
      </w:r>
      <w:r w:rsidR="00E43E3C" w:rsidRPr="003B6BDA">
        <w:rPr>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E43E3C" w:rsidRDefault="004C612D" w:rsidP="004C612D">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Областной закон Ростовской области от 12.05.2009 № 218-ЗС «О противодействии </w:t>
      </w:r>
      <w:r>
        <w:rPr>
          <w:color w:val="auto"/>
          <w:sz w:val="28"/>
          <w:szCs w:val="28"/>
        </w:rPr>
        <w:t>коррупции в Ростовской области».</w:t>
      </w:r>
    </w:p>
    <w:p w:rsidR="00E43E3C" w:rsidRPr="003B6BDA" w:rsidRDefault="00E43E3C" w:rsidP="004C612D">
      <w:pPr>
        <w:pStyle w:val="Default"/>
        <w:ind w:firstLine="709"/>
        <w:jc w:val="both"/>
        <w:rPr>
          <w:color w:val="auto"/>
          <w:sz w:val="28"/>
          <w:szCs w:val="28"/>
        </w:rPr>
      </w:pPr>
      <w:r w:rsidRPr="003B6BDA">
        <w:rPr>
          <w:color w:val="auto"/>
          <w:sz w:val="28"/>
          <w:szCs w:val="28"/>
        </w:rPr>
        <w:t>2.2.2. В целях предупреждения коррупции при осуществлении закупок товаров, работ, услуг для государственных нужд устанавливаются следующие:</w:t>
      </w:r>
    </w:p>
    <w:p w:rsidR="00E43E3C" w:rsidRPr="003B6BDA" w:rsidRDefault="00E43E3C" w:rsidP="003B6BDA">
      <w:pPr>
        <w:pStyle w:val="Default"/>
        <w:ind w:firstLine="709"/>
        <w:rPr>
          <w:color w:val="auto"/>
          <w:sz w:val="28"/>
          <w:szCs w:val="28"/>
        </w:rPr>
      </w:pPr>
      <w:r w:rsidRPr="003B6BDA">
        <w:rPr>
          <w:color w:val="auto"/>
          <w:sz w:val="28"/>
          <w:szCs w:val="28"/>
        </w:rPr>
        <w:t xml:space="preserve">Запреты: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w:t>
      </w:r>
      <w:r>
        <w:rPr>
          <w:color w:val="auto"/>
          <w:sz w:val="28"/>
          <w:szCs w:val="28"/>
        </w:rPr>
        <w:t>закупках</w:t>
      </w:r>
      <w:r w:rsidR="00E43E3C" w:rsidRPr="003B6BDA">
        <w:rPr>
          <w:color w:val="auto"/>
          <w:sz w:val="28"/>
          <w:szCs w:val="28"/>
        </w:rPr>
        <w:t xml:space="preserve">,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E43E3C" w:rsidRPr="003B6BDA">
        <w:rPr>
          <w:color w:val="auto"/>
          <w:sz w:val="28"/>
          <w:szCs w:val="28"/>
        </w:rPr>
        <w:t>предквалификационного</w:t>
      </w:r>
      <w:proofErr w:type="spellEnd"/>
      <w:r w:rsidR="00E43E3C" w:rsidRPr="003B6BDA">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43E3C" w:rsidRPr="003B6BDA">
        <w:rPr>
          <w:color w:val="auto"/>
          <w:sz w:val="28"/>
          <w:szCs w:val="28"/>
        </w:rPr>
        <w:t>неполнородными</w:t>
      </w:r>
      <w:proofErr w:type="spellEnd"/>
      <w:r w:rsidR="00E43E3C" w:rsidRPr="003B6BDA">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на выставление любых</w:t>
      </w:r>
      <w:r>
        <w:rPr>
          <w:color w:val="auto"/>
          <w:sz w:val="28"/>
          <w:szCs w:val="28"/>
        </w:rPr>
        <w:t>,</w:t>
      </w:r>
      <w:r w:rsidR="00E43E3C" w:rsidRPr="003B6BDA">
        <w:rPr>
          <w:color w:val="auto"/>
          <w:sz w:val="28"/>
          <w:szCs w:val="28"/>
        </w:rPr>
        <w:t xml:space="preserve">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иные запреты, предусмотренные действующим законодательством. </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Ограничения: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участие в закупках лиц, находящихся в реестре недобросовестных поставщиков;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иные ограничения, предусмотренные действующим законодательством. </w:t>
      </w:r>
    </w:p>
    <w:p w:rsidR="00E43E3C" w:rsidRPr="003B6BDA" w:rsidRDefault="00E43E3C" w:rsidP="003B6BDA">
      <w:pPr>
        <w:pStyle w:val="Default"/>
        <w:ind w:firstLine="709"/>
        <w:jc w:val="both"/>
        <w:rPr>
          <w:color w:val="auto"/>
          <w:sz w:val="28"/>
          <w:szCs w:val="28"/>
        </w:rPr>
      </w:pPr>
      <w:r w:rsidRPr="003B6BDA">
        <w:rPr>
          <w:color w:val="auto"/>
          <w:sz w:val="28"/>
          <w:szCs w:val="28"/>
        </w:rPr>
        <w:t xml:space="preserve">Дозволения: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на использование законодательно установленных предельных величин значимости критериев оценки заявок, окончательных предложений участнико</w:t>
      </w:r>
      <w:r>
        <w:rPr>
          <w:color w:val="auto"/>
          <w:sz w:val="28"/>
          <w:szCs w:val="28"/>
        </w:rPr>
        <w:t>в закупки товаров, работ, услуг</w:t>
      </w:r>
      <w:r w:rsidR="00E43E3C" w:rsidRPr="003B6BDA">
        <w:rPr>
          <w:color w:val="auto"/>
          <w:sz w:val="28"/>
          <w:szCs w:val="28"/>
        </w:rPr>
        <w:t xml:space="preserve">;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принятие решения о способе определения поставщика (подрядчика, исполнителя);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требование уплаты штрафа в случае ненадлежащего исполнения поставщиком (исполнителем, подрядчиком) обязательств и пени, начисляемой за каждый день просрочки исполнения поставщиком (подрядчиком, исполнителем) обязательства, предусмотренного контрактом;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w:t>
      </w:r>
      <w:r>
        <w:rPr>
          <w:color w:val="auto"/>
          <w:sz w:val="28"/>
          <w:szCs w:val="28"/>
        </w:rPr>
        <w:t>закупках</w:t>
      </w:r>
      <w:r w:rsidR="00E43E3C" w:rsidRPr="003B6BDA">
        <w:rPr>
          <w:color w:val="auto"/>
          <w:sz w:val="28"/>
          <w:szCs w:val="28"/>
        </w:rPr>
        <w:t xml:space="preserve">; </w:t>
      </w:r>
    </w:p>
    <w:p w:rsidR="00E43E3C" w:rsidRPr="003B6BDA" w:rsidRDefault="00283438" w:rsidP="003B6BDA">
      <w:pPr>
        <w:pStyle w:val="Default"/>
        <w:ind w:firstLine="709"/>
        <w:jc w:val="both"/>
        <w:rPr>
          <w:color w:val="auto"/>
          <w:sz w:val="28"/>
          <w:szCs w:val="28"/>
        </w:rPr>
      </w:pPr>
      <w:r>
        <w:rPr>
          <w:color w:val="auto"/>
          <w:sz w:val="28"/>
          <w:szCs w:val="28"/>
        </w:rPr>
        <w:t>- на обращение</w:t>
      </w:r>
      <w:r w:rsidR="00E43E3C" w:rsidRPr="003B6BDA">
        <w:rPr>
          <w:color w:val="auto"/>
          <w:sz w:val="28"/>
          <w:szCs w:val="28"/>
        </w:rPr>
        <w:t xml:space="preserve">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определение обязательств по контракту, которые должны быть обеспечены;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E43E3C" w:rsidRPr="003B6BDA" w:rsidRDefault="00283438" w:rsidP="003B6BDA">
      <w:pPr>
        <w:pStyle w:val="Default"/>
        <w:ind w:firstLine="709"/>
        <w:jc w:val="both"/>
        <w:rPr>
          <w:color w:val="auto"/>
          <w:sz w:val="28"/>
          <w:szCs w:val="28"/>
        </w:rPr>
      </w:pPr>
      <w:r>
        <w:rPr>
          <w:color w:val="auto"/>
          <w:sz w:val="28"/>
          <w:szCs w:val="28"/>
        </w:rPr>
        <w:t xml:space="preserve">- </w:t>
      </w:r>
      <w:r w:rsidR="00E43E3C" w:rsidRPr="003B6BDA">
        <w:rPr>
          <w:color w:val="auto"/>
          <w:sz w:val="28"/>
          <w:szCs w:val="28"/>
        </w:rPr>
        <w:t xml:space="preserve">на заключение </w:t>
      </w:r>
      <w:proofErr w:type="spellStart"/>
      <w:r w:rsidR="00E43E3C" w:rsidRPr="003B6BDA">
        <w:rPr>
          <w:color w:val="auto"/>
          <w:sz w:val="28"/>
          <w:szCs w:val="28"/>
        </w:rPr>
        <w:t>энергосервисных</w:t>
      </w:r>
      <w:proofErr w:type="spellEnd"/>
      <w:r w:rsidR="00E43E3C" w:rsidRPr="003B6BDA">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E110D6" w:rsidRPr="00283438" w:rsidRDefault="00283438" w:rsidP="00283438">
      <w:pPr>
        <w:pStyle w:val="Default"/>
        <w:ind w:firstLine="709"/>
        <w:jc w:val="both"/>
        <w:rPr>
          <w:color w:val="auto"/>
          <w:sz w:val="28"/>
          <w:szCs w:val="28"/>
        </w:rPr>
      </w:pPr>
      <w:r>
        <w:rPr>
          <w:color w:val="auto"/>
          <w:sz w:val="28"/>
          <w:szCs w:val="28"/>
        </w:rPr>
        <w:t xml:space="preserve">- </w:t>
      </w:r>
      <w:r w:rsidR="00E43E3C" w:rsidRPr="003B6BDA">
        <w:rPr>
          <w:color w:val="auto"/>
          <w:sz w:val="28"/>
          <w:szCs w:val="28"/>
        </w:rPr>
        <w:t>иные дозволения, предусмотренные действующим законодательством Российской Федерации.</w:t>
      </w:r>
    </w:p>
    <w:sectPr w:rsidR="00E110D6" w:rsidRPr="00283438" w:rsidSect="002D3881">
      <w:headerReference w:type="default" r:id="rId8"/>
      <w:pgSz w:w="11906" w:h="16838"/>
      <w:pgMar w:top="1956"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13" w:rsidRDefault="00EC7D13" w:rsidP="002D3881">
      <w:pPr>
        <w:spacing w:after="0" w:line="240" w:lineRule="auto"/>
      </w:pPr>
      <w:r>
        <w:separator/>
      </w:r>
    </w:p>
  </w:endnote>
  <w:endnote w:type="continuationSeparator" w:id="0">
    <w:p w:rsidR="00EC7D13" w:rsidRDefault="00EC7D13" w:rsidP="002D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13" w:rsidRDefault="00EC7D13" w:rsidP="002D3881">
      <w:pPr>
        <w:spacing w:after="0" w:line="240" w:lineRule="auto"/>
      </w:pPr>
      <w:r>
        <w:separator/>
      </w:r>
    </w:p>
  </w:footnote>
  <w:footnote w:type="continuationSeparator" w:id="0">
    <w:p w:rsidR="00EC7D13" w:rsidRDefault="00EC7D13" w:rsidP="002D3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D6" w:rsidRDefault="00F5456C" w:rsidP="00E110D6">
    <w:pPr>
      <w:pStyle w:val="a4"/>
      <w:rPr>
        <w:rFonts w:ascii="Times New Roman" w:hAnsi="Times New Roman"/>
        <w:sz w:val="16"/>
        <w:szCs w:val="16"/>
      </w:rPr>
    </w:pPr>
    <w:r>
      <w:rPr>
        <w:rFonts w:ascii="Times New Roman" w:hAnsi="Times New Roman"/>
        <w:sz w:val="16"/>
        <w:szCs w:val="16"/>
      </w:rPr>
      <w:t>Антикоррупционный стандарт</w:t>
    </w:r>
  </w:p>
  <w:p w:rsidR="00E110D6" w:rsidRPr="00E110D6" w:rsidRDefault="00E110D6" w:rsidP="00E110D6">
    <w:pPr>
      <w:pStyle w:val="a4"/>
      <w:rPr>
        <w:rFonts w:ascii="Times New Roman" w:hAnsi="Times New Roman"/>
        <w:sz w:val="16"/>
        <w:szCs w:val="16"/>
      </w:rPr>
    </w:pPr>
    <w:r w:rsidRPr="00E110D6">
      <w:rPr>
        <w:rFonts w:ascii="Times New Roman" w:hAnsi="Times New Roman"/>
        <w:sz w:val="16"/>
        <w:szCs w:val="16"/>
      </w:rPr>
      <w:t xml:space="preserve">государственного автономного учреждения культуры Ростовской области </w:t>
    </w:r>
  </w:p>
  <w:p w:rsidR="00E110D6" w:rsidRPr="00E110D6" w:rsidRDefault="00E110D6" w:rsidP="00E110D6">
    <w:pPr>
      <w:pStyle w:val="a4"/>
      <w:rPr>
        <w:rFonts w:ascii="Times New Roman" w:hAnsi="Times New Roman"/>
        <w:sz w:val="16"/>
        <w:szCs w:val="16"/>
      </w:rPr>
    </w:pPr>
    <w:r w:rsidRPr="00E110D6">
      <w:rPr>
        <w:rFonts w:ascii="Times New Roman" w:hAnsi="Times New Roman"/>
        <w:sz w:val="16"/>
        <w:szCs w:val="16"/>
      </w:rPr>
      <w:t>«Донское наследие»</w:t>
    </w:r>
    <w:r w:rsidR="00F5456C">
      <w:rPr>
        <w:rFonts w:ascii="Times New Roman" w:hAnsi="Times New Roman"/>
        <w:sz w:val="16"/>
        <w:szCs w:val="16"/>
      </w:rPr>
      <w:t xml:space="preserve"> в сфере осуществления закупок товаров, работ, услуг</w:t>
    </w:r>
  </w:p>
  <w:p w:rsidR="00E110D6" w:rsidRPr="00E110D6" w:rsidRDefault="00E110D6" w:rsidP="00E110D6">
    <w:pPr>
      <w:shd w:val="clear" w:color="auto" w:fill="FFFFFF"/>
      <w:spacing w:after="0" w:line="240" w:lineRule="auto"/>
      <w:rPr>
        <w:rFonts w:ascii="Times New Roman" w:eastAsia="Times New Roman" w:hAnsi="Times New Roman"/>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4E31"/>
    <w:multiLevelType w:val="multilevel"/>
    <w:tmpl w:val="090C910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9777C69"/>
    <w:multiLevelType w:val="hybridMultilevel"/>
    <w:tmpl w:val="FDFC57E2"/>
    <w:lvl w:ilvl="0" w:tplc="D76E39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0BD7D5A"/>
    <w:multiLevelType w:val="hybridMultilevel"/>
    <w:tmpl w:val="2354B894"/>
    <w:lvl w:ilvl="0" w:tplc="D382C20E">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A3954E9"/>
    <w:multiLevelType w:val="multilevel"/>
    <w:tmpl w:val="54523CB6"/>
    <w:lvl w:ilvl="0">
      <w:start w:val="4"/>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58A04D54"/>
    <w:multiLevelType w:val="multilevel"/>
    <w:tmpl w:val="01E4C736"/>
    <w:lvl w:ilvl="0">
      <w:start w:val="7"/>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65"/>
    <w:rsid w:val="00042B56"/>
    <w:rsid w:val="000A4FF3"/>
    <w:rsid w:val="00245C4C"/>
    <w:rsid w:val="00283438"/>
    <w:rsid w:val="002D3881"/>
    <w:rsid w:val="003B6BDA"/>
    <w:rsid w:val="003E2FE8"/>
    <w:rsid w:val="003F0E1E"/>
    <w:rsid w:val="004040E6"/>
    <w:rsid w:val="00477AC4"/>
    <w:rsid w:val="004C612D"/>
    <w:rsid w:val="004F6373"/>
    <w:rsid w:val="005B619D"/>
    <w:rsid w:val="005D6E65"/>
    <w:rsid w:val="006821B0"/>
    <w:rsid w:val="009F56FD"/>
    <w:rsid w:val="00C60004"/>
    <w:rsid w:val="00C96991"/>
    <w:rsid w:val="00CA4851"/>
    <w:rsid w:val="00E110D6"/>
    <w:rsid w:val="00E40B20"/>
    <w:rsid w:val="00E43E3C"/>
    <w:rsid w:val="00E67E80"/>
    <w:rsid w:val="00EC7D13"/>
    <w:rsid w:val="00F34E2A"/>
    <w:rsid w:val="00F5456C"/>
    <w:rsid w:val="00F8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00F031A-0AD2-4D30-91DF-A9F91EE7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E65"/>
    <w:pPr>
      <w:spacing w:after="0" w:line="240" w:lineRule="auto"/>
    </w:pPr>
  </w:style>
  <w:style w:type="paragraph" w:styleId="a4">
    <w:name w:val="header"/>
    <w:basedOn w:val="a"/>
    <w:link w:val="a5"/>
    <w:uiPriority w:val="99"/>
    <w:unhideWhenUsed/>
    <w:rsid w:val="002D38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881"/>
    <w:rPr>
      <w:rFonts w:ascii="Calibri" w:eastAsia="Calibri" w:hAnsi="Calibri" w:cs="Times New Roman"/>
    </w:rPr>
  </w:style>
  <w:style w:type="paragraph" w:styleId="a6">
    <w:name w:val="footer"/>
    <w:basedOn w:val="a"/>
    <w:link w:val="a7"/>
    <w:uiPriority w:val="99"/>
    <w:unhideWhenUsed/>
    <w:rsid w:val="002D38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881"/>
    <w:rPr>
      <w:rFonts w:ascii="Calibri" w:eastAsia="Calibri" w:hAnsi="Calibri" w:cs="Times New Roman"/>
    </w:rPr>
  </w:style>
  <w:style w:type="paragraph" w:customStyle="1" w:styleId="ConsPlusNormal">
    <w:name w:val="ConsPlusNormal"/>
    <w:rsid w:val="002D3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2D3881"/>
    <w:pPr>
      <w:ind w:left="720"/>
      <w:contextualSpacing/>
    </w:pPr>
  </w:style>
  <w:style w:type="paragraph" w:styleId="a9">
    <w:name w:val="Balloon Text"/>
    <w:basedOn w:val="a"/>
    <w:link w:val="aa"/>
    <w:uiPriority w:val="99"/>
    <w:semiHidden/>
    <w:unhideWhenUsed/>
    <w:rsid w:val="00404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40E6"/>
    <w:rPr>
      <w:rFonts w:ascii="Tahoma" w:eastAsia="Calibri" w:hAnsi="Tahoma" w:cs="Tahoma"/>
      <w:sz w:val="16"/>
      <w:szCs w:val="16"/>
    </w:rPr>
  </w:style>
  <w:style w:type="paragraph" w:customStyle="1" w:styleId="Default">
    <w:name w:val="Default"/>
    <w:rsid w:val="00E43E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995">
      <w:bodyDiv w:val="1"/>
      <w:marLeft w:val="0"/>
      <w:marRight w:val="0"/>
      <w:marTop w:val="0"/>
      <w:marBottom w:val="0"/>
      <w:divBdr>
        <w:top w:val="none" w:sz="0" w:space="0" w:color="auto"/>
        <w:left w:val="none" w:sz="0" w:space="0" w:color="auto"/>
        <w:bottom w:val="none" w:sz="0" w:space="0" w:color="auto"/>
        <w:right w:val="none" w:sz="0" w:space="0" w:color="auto"/>
      </w:divBdr>
      <w:divsChild>
        <w:div w:id="579363771">
          <w:marLeft w:val="0"/>
          <w:marRight w:val="0"/>
          <w:marTop w:val="0"/>
          <w:marBottom w:val="120"/>
          <w:divBdr>
            <w:top w:val="none" w:sz="0" w:space="0" w:color="auto"/>
            <w:left w:val="none" w:sz="0" w:space="0" w:color="auto"/>
            <w:bottom w:val="none" w:sz="0" w:space="0" w:color="auto"/>
            <w:right w:val="none" w:sz="0" w:space="0" w:color="auto"/>
          </w:divBdr>
          <w:divsChild>
            <w:div w:id="20878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5551">
      <w:bodyDiv w:val="1"/>
      <w:marLeft w:val="0"/>
      <w:marRight w:val="0"/>
      <w:marTop w:val="0"/>
      <w:marBottom w:val="0"/>
      <w:divBdr>
        <w:top w:val="none" w:sz="0" w:space="0" w:color="auto"/>
        <w:left w:val="none" w:sz="0" w:space="0" w:color="auto"/>
        <w:bottom w:val="none" w:sz="0" w:space="0" w:color="auto"/>
        <w:right w:val="none" w:sz="0" w:space="0" w:color="auto"/>
      </w:divBdr>
      <w:divsChild>
        <w:div w:id="1640574713">
          <w:marLeft w:val="0"/>
          <w:marRight w:val="0"/>
          <w:marTop w:val="150"/>
          <w:marBottom w:val="75"/>
          <w:divBdr>
            <w:top w:val="none" w:sz="0" w:space="0" w:color="auto"/>
            <w:left w:val="single" w:sz="48" w:space="0" w:color="FFFFFF"/>
            <w:bottom w:val="none" w:sz="0" w:space="0" w:color="auto"/>
            <w:right w:val="none" w:sz="0" w:space="0" w:color="auto"/>
          </w:divBdr>
          <w:divsChild>
            <w:div w:id="1879391449">
              <w:marLeft w:val="0"/>
              <w:marRight w:val="0"/>
              <w:marTop w:val="0"/>
              <w:marBottom w:val="0"/>
              <w:divBdr>
                <w:top w:val="none" w:sz="0" w:space="0" w:color="auto"/>
                <w:left w:val="none" w:sz="0" w:space="0" w:color="auto"/>
                <w:bottom w:val="none" w:sz="0" w:space="0" w:color="auto"/>
                <w:right w:val="none" w:sz="0" w:space="0" w:color="auto"/>
              </w:divBdr>
              <w:divsChild>
                <w:div w:id="533691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0666139">
          <w:marLeft w:val="0"/>
          <w:marRight w:val="0"/>
          <w:marTop w:val="0"/>
          <w:marBottom w:val="285"/>
          <w:divBdr>
            <w:top w:val="single" w:sz="36" w:space="4" w:color="DDDDDD"/>
            <w:left w:val="none" w:sz="0" w:space="0" w:color="auto"/>
            <w:bottom w:val="none" w:sz="0" w:space="0" w:color="auto"/>
            <w:right w:val="none" w:sz="0" w:space="0" w:color="auto"/>
          </w:divBdr>
        </w:div>
        <w:div w:id="160591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BB43-F1C8-4E6A-8C8F-04E15441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dussh2</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Мальцева М С</cp:lastModifiedBy>
  <cp:revision>2</cp:revision>
  <dcterms:created xsi:type="dcterms:W3CDTF">2019-02-01T14:38:00Z</dcterms:created>
  <dcterms:modified xsi:type="dcterms:W3CDTF">2019-02-01T14:38:00Z</dcterms:modified>
</cp:coreProperties>
</file>